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1A8331" w14:textId="574D2903" w:rsidR="00C02012" w:rsidRDefault="00C02012" w:rsidP="00C02012">
      <w:pPr>
        <w:jc w:val="center"/>
        <w:rPr>
          <w:rFonts w:ascii="Footlight MT Light" w:hAnsi="Footlight MT Light"/>
          <w:sz w:val="44"/>
          <w:szCs w:val="44"/>
          <w:lang w:val="es-PR"/>
        </w:rPr>
      </w:pPr>
      <w:r>
        <w:rPr>
          <w:noProof/>
        </w:rPr>
        <w:drawing>
          <wp:inline distT="0" distB="0" distL="0" distR="0" wp14:anchorId="3011C24D" wp14:editId="6BCB869A">
            <wp:extent cx="2638425" cy="1104900"/>
            <wp:effectExtent l="0" t="0" r="9525" b="0"/>
            <wp:docPr id="3" name="Picture 2" descr="Pro-Bono, Inc. – Justicia Para Todos y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ro-Bono, Inc. – Justicia Para Todos y ...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155D8" w14:textId="77777777" w:rsidR="00C02012" w:rsidRDefault="00C02012" w:rsidP="00C02012">
      <w:pPr>
        <w:jc w:val="center"/>
        <w:rPr>
          <w:rFonts w:ascii="Footlight MT Light" w:hAnsi="Footlight MT Light"/>
          <w:sz w:val="44"/>
          <w:szCs w:val="44"/>
          <w:lang w:val="es-PR"/>
        </w:rPr>
      </w:pPr>
    </w:p>
    <w:p w14:paraId="1927E4F7" w14:textId="77777777" w:rsidR="00A55D6B" w:rsidRDefault="00A55D6B" w:rsidP="00C02012">
      <w:pPr>
        <w:jc w:val="center"/>
        <w:rPr>
          <w:rFonts w:ascii="Footlight MT Light" w:hAnsi="Footlight MT Light"/>
          <w:sz w:val="44"/>
          <w:szCs w:val="44"/>
          <w:lang w:val="es-PR"/>
        </w:rPr>
      </w:pPr>
    </w:p>
    <w:p w14:paraId="4E6D1214" w14:textId="6E8590CA" w:rsidR="009D0CA2" w:rsidRDefault="00AF2094" w:rsidP="00C02012">
      <w:pPr>
        <w:jc w:val="center"/>
        <w:rPr>
          <w:rFonts w:ascii="Footlight MT Light" w:hAnsi="Footlight MT Light"/>
          <w:sz w:val="44"/>
          <w:szCs w:val="44"/>
          <w:lang w:val="es-PR"/>
        </w:rPr>
      </w:pPr>
      <w:r>
        <w:rPr>
          <w:rFonts w:ascii="Footlight MT Light" w:hAnsi="Footlight MT Light"/>
          <w:sz w:val="44"/>
          <w:szCs w:val="44"/>
          <w:lang w:val="es-PR"/>
        </w:rPr>
        <w:t>G</w:t>
      </w:r>
      <w:r w:rsidR="008C509F">
        <w:rPr>
          <w:rFonts w:ascii="Footlight MT Light" w:hAnsi="Footlight MT Light"/>
          <w:sz w:val="44"/>
          <w:szCs w:val="44"/>
          <w:lang w:val="es-PR"/>
        </w:rPr>
        <w:t xml:space="preserve">UÍAS MANDATORIAS PARA FIJAR Y MODIFICAR PENSIONES ALIMENTARIAS EN PUERTO RICO </w:t>
      </w:r>
    </w:p>
    <w:p w14:paraId="08A7EF29" w14:textId="77777777" w:rsidR="00CA4B8D" w:rsidRDefault="00CA4B8D" w:rsidP="00C02012">
      <w:pPr>
        <w:jc w:val="center"/>
        <w:rPr>
          <w:rFonts w:ascii="Footlight MT Light" w:hAnsi="Footlight MT Light"/>
          <w:sz w:val="44"/>
          <w:szCs w:val="44"/>
          <w:lang w:val="es-PR"/>
        </w:rPr>
      </w:pPr>
    </w:p>
    <w:p w14:paraId="66012A19" w14:textId="278CFD9A" w:rsidR="00A55D6B" w:rsidRDefault="006857B7" w:rsidP="00C02012">
      <w:pPr>
        <w:jc w:val="center"/>
        <w:rPr>
          <w:rFonts w:ascii="Footlight MT Light" w:hAnsi="Footlight MT Light"/>
          <w:sz w:val="44"/>
          <w:szCs w:val="44"/>
          <w:lang w:val="es-PR"/>
        </w:rPr>
      </w:pPr>
      <w:r>
        <w:rPr>
          <w:noProof/>
        </w:rPr>
        <w:drawing>
          <wp:inline distT="0" distB="0" distL="0" distR="0" wp14:anchorId="1D27FEDA" wp14:editId="2268BFA6">
            <wp:extent cx="2886075" cy="1581150"/>
            <wp:effectExtent l="0" t="0" r="9525" b="0"/>
            <wp:docPr id="1483973074" name="Picture 1483973074" descr="Pensión de alimentos 2022: cómo se calcula y a cuánto asciende el monto en  Perú | El Pop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ensión de alimentos 2022: cómo se calcula y a cuánto asciende el monto en  Perú | El Popula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38FE20" w14:textId="0AB53D66" w:rsidR="00C02012" w:rsidRDefault="00A55D6B" w:rsidP="00C02012">
      <w:pPr>
        <w:jc w:val="center"/>
        <w:rPr>
          <w:rFonts w:ascii="Footlight MT Light" w:hAnsi="Footlight MT Light"/>
          <w:sz w:val="44"/>
          <w:szCs w:val="44"/>
          <w:lang w:val="es-PR"/>
        </w:rPr>
      </w:pPr>
      <w:r w:rsidRPr="00394E6D">
        <w:rPr>
          <w:rFonts w:ascii="Footlight MT Light" w:hAnsi="Footlight MT Light"/>
          <w:noProof/>
          <w:sz w:val="44"/>
          <w:szCs w:val="44"/>
          <w:lang w:val="es-PR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6AC20F9" wp14:editId="1DC0DB99">
                <wp:simplePos x="0" y="0"/>
                <wp:positionH relativeFrom="margin">
                  <wp:align>left</wp:align>
                </wp:positionH>
                <wp:positionV relativeFrom="paragraph">
                  <wp:posOffset>483870</wp:posOffset>
                </wp:positionV>
                <wp:extent cx="5972175" cy="990600"/>
                <wp:effectExtent l="0" t="0" r="28575" b="19050"/>
                <wp:wrapSquare wrapText="bothSides"/>
                <wp:docPr id="6027312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2175" cy="9906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421FCD" w14:textId="40E48226" w:rsidR="006C3675" w:rsidRDefault="006C3675" w:rsidP="006C3675">
                            <w:pPr>
                              <w:jc w:val="both"/>
                              <w:rPr>
                                <w:rFonts w:ascii="Footlight MT Light" w:hAnsi="Footlight MT Light"/>
                                <w:sz w:val="44"/>
                                <w:szCs w:val="44"/>
                                <w:lang w:val="es-PR"/>
                              </w:rPr>
                            </w:pPr>
                            <w:r>
                              <w:rPr>
                                <w:rFonts w:ascii="Footlight MT Light" w:hAnsi="Footlight MT Light"/>
                                <w:sz w:val="44"/>
                                <w:szCs w:val="44"/>
                                <w:lang w:val="es-PR"/>
                              </w:rPr>
                              <w:t>RECURSO:</w:t>
                            </w:r>
                          </w:p>
                          <w:p w14:paraId="19CAC3A2" w14:textId="6E1700B5" w:rsidR="006C3675" w:rsidRPr="00394E6D" w:rsidRDefault="006C3675" w:rsidP="006C3675">
                            <w:pPr>
                              <w:jc w:val="both"/>
                              <w:rPr>
                                <w:rFonts w:ascii="Ebrima" w:hAnsi="Ebrima"/>
                                <w:sz w:val="44"/>
                                <w:szCs w:val="44"/>
                                <w:lang w:val="es-PR"/>
                              </w:rPr>
                            </w:pPr>
                            <w:r>
                              <w:rPr>
                                <w:rFonts w:ascii="Footlight MT Light" w:hAnsi="Footlight MT Light"/>
                                <w:sz w:val="44"/>
                                <w:szCs w:val="44"/>
                                <w:lang w:val="es-PR"/>
                              </w:rPr>
                              <w:tab/>
                            </w:r>
                            <w:r>
                              <w:rPr>
                                <w:rFonts w:ascii="Footlight MT Light" w:hAnsi="Footlight MT Light"/>
                                <w:sz w:val="44"/>
                                <w:szCs w:val="44"/>
                                <w:lang w:val="es-PR"/>
                              </w:rPr>
                              <w:tab/>
                              <w:t xml:space="preserve">LCDA. </w:t>
                            </w:r>
                            <w:r w:rsidR="006857B7">
                              <w:rPr>
                                <w:rFonts w:ascii="Footlight MT Light" w:hAnsi="Footlight MT Light"/>
                                <w:sz w:val="44"/>
                                <w:szCs w:val="44"/>
                                <w:lang w:val="es-PR"/>
                              </w:rPr>
                              <w:t>YOLANDA DOITTEAU RUIZ</w:t>
                            </w:r>
                          </w:p>
                          <w:p w14:paraId="0167C849" w14:textId="007919EE" w:rsidR="00394E6D" w:rsidRPr="006C3675" w:rsidRDefault="00394E6D">
                            <w:pPr>
                              <w:rPr>
                                <w:lang w:val="es-P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AC20F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8.1pt;width:470.25pt;height:78pt;z-index:25165824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" filled="f" strokecolor="white [3212]" strokeweight="1pt">
                <v:textbox>
                  <w:txbxContent>
                    <w:p w14:paraId="0E421FCD" w14:textId="40E48226" w:rsidR="006C3675" w:rsidRDefault="006C3675" w:rsidP="006C3675">
                      <w:pPr>
                        <w:jc w:val="both"/>
                        <w:rPr>
                          <w:rFonts w:ascii="Footlight MT Light" w:hAnsi="Footlight MT Light"/>
                          <w:sz w:val="44"/>
                          <w:szCs w:val="44"/>
                          <w:lang w:val="es-PR"/>
                        </w:rPr>
                      </w:pPr>
                      <w:r>
                        <w:rPr>
                          <w:rFonts w:ascii="Footlight MT Light" w:hAnsi="Footlight MT Light"/>
                          <w:sz w:val="44"/>
                          <w:szCs w:val="44"/>
                          <w:lang w:val="es-PR"/>
                        </w:rPr>
                        <w:t>RECURSO:</w:t>
                      </w:r>
                    </w:p>
                    <w:p w14:paraId="19CAC3A2" w14:textId="6E1700B5" w:rsidR="006C3675" w:rsidRPr="00394E6D" w:rsidRDefault="006C3675" w:rsidP="006C3675">
                      <w:pPr>
                        <w:jc w:val="both"/>
                        <w:rPr>
                          <w:rFonts w:ascii="Ebrima" w:hAnsi="Ebrima"/>
                          <w:sz w:val="44"/>
                          <w:szCs w:val="44"/>
                          <w:lang w:val="es-PR"/>
                        </w:rPr>
                      </w:pPr>
                      <w:r>
                        <w:rPr>
                          <w:rFonts w:ascii="Footlight MT Light" w:hAnsi="Footlight MT Light"/>
                          <w:sz w:val="44"/>
                          <w:szCs w:val="44"/>
                          <w:lang w:val="es-PR"/>
                        </w:rPr>
                        <w:tab/>
                      </w:r>
                      <w:r>
                        <w:rPr>
                          <w:rFonts w:ascii="Footlight MT Light" w:hAnsi="Footlight MT Light"/>
                          <w:sz w:val="44"/>
                          <w:szCs w:val="44"/>
                          <w:lang w:val="es-PR"/>
                        </w:rPr>
                        <w:tab/>
                        <w:t xml:space="preserve">LCDA. </w:t>
                      </w:r>
                      <w:r w:rsidR="006857B7">
                        <w:rPr>
                          <w:rFonts w:ascii="Footlight MT Light" w:hAnsi="Footlight MT Light"/>
                          <w:sz w:val="44"/>
                          <w:szCs w:val="44"/>
                          <w:lang w:val="es-PR"/>
                        </w:rPr>
                        <w:t>YOLANDA DOITTEAU RUIZ</w:t>
                      </w:r>
                    </w:p>
                    <w:p w14:paraId="0167C849" w14:textId="007919EE" w:rsidR="00394E6D" w:rsidRPr="006C3675" w:rsidRDefault="00394E6D">
                      <w:pPr>
                        <w:rPr>
                          <w:lang w:val="es-PR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07A7022" w14:textId="74CB8EA9" w:rsidR="00394E6D" w:rsidRDefault="00394E6D" w:rsidP="00C02012">
      <w:pPr>
        <w:jc w:val="both"/>
        <w:rPr>
          <w:rFonts w:ascii="Footlight MT Light" w:hAnsi="Footlight MT Light"/>
          <w:sz w:val="44"/>
          <w:szCs w:val="44"/>
          <w:lang w:val="es-PR"/>
        </w:rPr>
      </w:pPr>
    </w:p>
    <w:p w14:paraId="075B1CF7" w14:textId="5A031A3D" w:rsidR="006C3675" w:rsidRDefault="006C3675" w:rsidP="00A55D6B">
      <w:pPr>
        <w:tabs>
          <w:tab w:val="left" w:pos="2040"/>
        </w:tabs>
        <w:jc w:val="both"/>
        <w:rPr>
          <w:rFonts w:ascii="Footlight MT Light" w:hAnsi="Footlight MT Light"/>
          <w:sz w:val="44"/>
          <w:szCs w:val="44"/>
          <w:lang w:val="es-PR"/>
        </w:rPr>
      </w:pPr>
    </w:p>
    <w:p w14:paraId="40C14E35" w14:textId="44126D27" w:rsidR="00A55D6B" w:rsidRDefault="00A55D6B" w:rsidP="00A55D6B">
      <w:pPr>
        <w:tabs>
          <w:tab w:val="left" w:pos="2040"/>
        </w:tabs>
        <w:jc w:val="both"/>
        <w:rPr>
          <w:rFonts w:ascii="Footlight MT Light" w:hAnsi="Footlight MT Light"/>
          <w:sz w:val="44"/>
          <w:szCs w:val="44"/>
          <w:lang w:val="es-PR"/>
        </w:rPr>
      </w:pPr>
      <w:r w:rsidRPr="006C3675">
        <w:rPr>
          <w:rFonts w:ascii="Footlight MT Light" w:hAnsi="Footlight MT Light"/>
          <w:noProof/>
          <w:sz w:val="44"/>
          <w:szCs w:val="44"/>
          <w:lang w:val="es-PR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EDEA05D" wp14:editId="74072B63">
                <wp:simplePos x="0" y="0"/>
                <wp:positionH relativeFrom="margin">
                  <wp:posOffset>4362450</wp:posOffset>
                </wp:positionH>
                <wp:positionV relativeFrom="paragraph">
                  <wp:posOffset>-53976</wp:posOffset>
                </wp:positionV>
                <wp:extent cx="1943100" cy="771525"/>
                <wp:effectExtent l="0" t="0" r="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771525"/>
                        </a:xfrm>
                        <a:prstGeom prst="rect">
                          <a:avLst/>
                        </a:prstGeom>
                        <a:noFill/>
                        <a:ln w="317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C53A0" w14:textId="02A85DB8" w:rsidR="00A55D6B" w:rsidRPr="006C3675" w:rsidRDefault="008C509F" w:rsidP="00A55D6B">
                            <w:pPr>
                              <w:pStyle w:val="NoSpacing"/>
                              <w:rPr>
                                <w:noProof/>
                                <w:sz w:val="24"/>
                                <w:szCs w:val="24"/>
                                <w:lang w:val="es-PR"/>
                              </w:rPr>
                            </w:pPr>
                            <w:r>
                              <w:rPr>
                                <w:noProof/>
                                <w:sz w:val="24"/>
                                <w:szCs w:val="24"/>
                                <w:lang w:val="es-PR"/>
                              </w:rPr>
                              <w:t>8</w:t>
                            </w:r>
                            <w:r w:rsidR="00A55D6B" w:rsidRPr="006C3675">
                              <w:rPr>
                                <w:noProof/>
                                <w:sz w:val="24"/>
                                <w:szCs w:val="24"/>
                                <w:lang w:val="es-PR"/>
                              </w:rPr>
                              <w:t xml:space="preserve"> de </w:t>
                            </w:r>
                            <w:r>
                              <w:rPr>
                                <w:noProof/>
                                <w:sz w:val="24"/>
                                <w:szCs w:val="24"/>
                                <w:lang w:val="es-PR"/>
                              </w:rPr>
                              <w:t>noviembre</w:t>
                            </w:r>
                            <w:r w:rsidR="00A55D6B" w:rsidRPr="006C3675">
                              <w:rPr>
                                <w:noProof/>
                                <w:sz w:val="24"/>
                                <w:szCs w:val="24"/>
                                <w:lang w:val="es-PR"/>
                              </w:rPr>
                              <w:t xml:space="preserve"> de 2024</w:t>
                            </w:r>
                          </w:p>
                          <w:p w14:paraId="26B0FC3D" w14:textId="77777777" w:rsidR="00A55D6B" w:rsidRPr="006C3675" w:rsidRDefault="00A55D6B" w:rsidP="00A55D6B">
                            <w:pPr>
                              <w:pStyle w:val="NoSpacing"/>
                              <w:rPr>
                                <w:noProof/>
                                <w:sz w:val="24"/>
                                <w:szCs w:val="24"/>
                                <w:lang w:val="es-PR"/>
                              </w:rPr>
                            </w:pPr>
                            <w:r w:rsidRPr="006C3675">
                              <w:rPr>
                                <w:noProof/>
                                <w:sz w:val="24"/>
                                <w:szCs w:val="24"/>
                                <w:lang w:val="es-PR"/>
                              </w:rPr>
                              <w:t>Centro Comunal de Palmas Altas</w:t>
                            </w:r>
                          </w:p>
                          <w:p w14:paraId="6EC98534" w14:textId="77777777" w:rsidR="00A55D6B" w:rsidRPr="006C3675" w:rsidRDefault="00A55D6B" w:rsidP="00A55D6B">
                            <w:pPr>
                              <w:pStyle w:val="NoSpacing"/>
                              <w:rPr>
                                <w:noProof/>
                                <w:sz w:val="24"/>
                                <w:szCs w:val="24"/>
                                <w:lang w:val="es-PR"/>
                              </w:rPr>
                            </w:pPr>
                            <w:r w:rsidRPr="006C3675">
                              <w:rPr>
                                <w:noProof/>
                                <w:sz w:val="24"/>
                                <w:szCs w:val="24"/>
                                <w:lang w:val="es-PR"/>
                              </w:rPr>
                              <w:t>Barceloneta, Puerto Rico</w:t>
                            </w:r>
                          </w:p>
                          <w:p w14:paraId="4407FBF3" w14:textId="77777777" w:rsidR="00A55D6B" w:rsidRDefault="00A55D6B" w:rsidP="00A55D6B">
                            <w:pPr>
                              <w:jc w:val="righ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DEA05D" id="_x0000_s1027" type="#_x0000_t202" style="position:absolute;left:0;text-align:left;margin-left:343.5pt;margin-top:-4.25pt;width:153pt;height:60.7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" filled="f" stroked="f" strokeweight=".25pt">
                <v:textbox>
                  <w:txbxContent>
                    <w:p w14:paraId="51CC53A0" w14:textId="02A85DB8" w:rsidR="00A55D6B" w:rsidRPr="006C3675" w:rsidRDefault="008C509F" w:rsidP="00A55D6B">
                      <w:pPr>
                        <w:pStyle w:val="NoSpacing"/>
                        <w:rPr>
                          <w:noProof/>
                          <w:sz w:val="24"/>
                          <w:szCs w:val="24"/>
                          <w:lang w:val="es-PR"/>
                        </w:rPr>
                      </w:pPr>
                      <w:r>
                        <w:rPr>
                          <w:noProof/>
                          <w:sz w:val="24"/>
                          <w:szCs w:val="24"/>
                          <w:lang w:val="es-PR"/>
                        </w:rPr>
                        <w:t>8</w:t>
                      </w:r>
                      <w:r w:rsidR="00A55D6B" w:rsidRPr="006C3675">
                        <w:rPr>
                          <w:noProof/>
                          <w:sz w:val="24"/>
                          <w:szCs w:val="24"/>
                          <w:lang w:val="es-PR"/>
                        </w:rPr>
                        <w:t xml:space="preserve"> de </w:t>
                      </w:r>
                      <w:r>
                        <w:rPr>
                          <w:noProof/>
                          <w:sz w:val="24"/>
                          <w:szCs w:val="24"/>
                          <w:lang w:val="es-PR"/>
                        </w:rPr>
                        <w:t>noviembre</w:t>
                      </w:r>
                      <w:r w:rsidR="00A55D6B" w:rsidRPr="006C3675">
                        <w:rPr>
                          <w:noProof/>
                          <w:sz w:val="24"/>
                          <w:szCs w:val="24"/>
                          <w:lang w:val="es-PR"/>
                        </w:rPr>
                        <w:t xml:space="preserve"> de 2024</w:t>
                      </w:r>
                    </w:p>
                    <w:p w14:paraId="26B0FC3D" w14:textId="77777777" w:rsidR="00A55D6B" w:rsidRPr="006C3675" w:rsidRDefault="00A55D6B" w:rsidP="00A55D6B">
                      <w:pPr>
                        <w:pStyle w:val="NoSpacing"/>
                        <w:rPr>
                          <w:noProof/>
                          <w:sz w:val="24"/>
                          <w:szCs w:val="24"/>
                          <w:lang w:val="es-PR"/>
                        </w:rPr>
                      </w:pPr>
                      <w:r w:rsidRPr="006C3675">
                        <w:rPr>
                          <w:noProof/>
                          <w:sz w:val="24"/>
                          <w:szCs w:val="24"/>
                          <w:lang w:val="es-PR"/>
                        </w:rPr>
                        <w:t>Centro Comunal de Palmas Altas</w:t>
                      </w:r>
                    </w:p>
                    <w:p w14:paraId="6EC98534" w14:textId="77777777" w:rsidR="00A55D6B" w:rsidRPr="006C3675" w:rsidRDefault="00A55D6B" w:rsidP="00A55D6B">
                      <w:pPr>
                        <w:pStyle w:val="NoSpacing"/>
                        <w:rPr>
                          <w:noProof/>
                          <w:sz w:val="24"/>
                          <w:szCs w:val="24"/>
                          <w:lang w:val="es-PR"/>
                        </w:rPr>
                      </w:pPr>
                      <w:r w:rsidRPr="006C3675">
                        <w:rPr>
                          <w:noProof/>
                          <w:sz w:val="24"/>
                          <w:szCs w:val="24"/>
                          <w:lang w:val="es-PR"/>
                        </w:rPr>
                        <w:t>Barceloneta, Puerto Rico</w:t>
                      </w:r>
                    </w:p>
                    <w:p w14:paraId="4407FBF3" w14:textId="77777777" w:rsidR="00A55D6B" w:rsidRDefault="00A55D6B" w:rsidP="00A55D6B">
                      <w:pPr>
                        <w:jc w:val="righ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55D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12"/>
    <w:rsid w:val="001815D9"/>
    <w:rsid w:val="00230166"/>
    <w:rsid w:val="00234F29"/>
    <w:rsid w:val="00394E6D"/>
    <w:rsid w:val="004C2BA8"/>
    <w:rsid w:val="00502834"/>
    <w:rsid w:val="006857B7"/>
    <w:rsid w:val="006C3675"/>
    <w:rsid w:val="00846B19"/>
    <w:rsid w:val="00863674"/>
    <w:rsid w:val="008962CA"/>
    <w:rsid w:val="008C509F"/>
    <w:rsid w:val="008F6AB6"/>
    <w:rsid w:val="00973CC0"/>
    <w:rsid w:val="009D0CA2"/>
    <w:rsid w:val="00A55D6B"/>
    <w:rsid w:val="00A946DA"/>
    <w:rsid w:val="00AF2094"/>
    <w:rsid w:val="00BD5969"/>
    <w:rsid w:val="00C02012"/>
    <w:rsid w:val="00CA4B8D"/>
    <w:rsid w:val="00D32D50"/>
    <w:rsid w:val="00E65946"/>
    <w:rsid w:val="00E73614"/>
    <w:rsid w:val="00E80FFE"/>
    <w:rsid w:val="00EA1FC2"/>
    <w:rsid w:val="00FF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BF168A"/>
  <w15:chartTrackingRefBased/>
  <w15:docId w15:val="{E5B36FD4-1E7F-4BA4-9F74-2BCE324DD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Times New Roman"/>
        <w:lang w:val="en-US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020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20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0201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0201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0201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0201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0201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0201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0201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020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020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02012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02012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02012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02012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02012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02012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02012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020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020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0201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0201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020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020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020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020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020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020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02012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394E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Oficina Regional Arecibo</dc:creator>
  <cp:keywords/>
  <dc:description/>
  <cp:lastModifiedBy>Oficina Regional Arecibo</cp:lastModifiedBy>
  <cp:revision>2</cp:revision>
  <cp:lastPrinted>2024-10-23T15:51:00Z</cp:lastPrinted>
  <dcterms:created xsi:type="dcterms:W3CDTF">2024-11-01T19:48:00Z</dcterms:created>
  <dcterms:modified xsi:type="dcterms:W3CDTF">2024-11-01T19:48:00Z</dcterms:modified>
</cp:coreProperties>
</file>